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6E71" w14:textId="1B0BEDE4" w:rsidR="0075617C" w:rsidRPr="001D3F50" w:rsidRDefault="00D41271" w:rsidP="00A57665">
      <w:pPr>
        <w:spacing w:after="160" w:line="259" w:lineRule="auto"/>
        <w:rPr>
          <w:b/>
          <w:bCs/>
          <w:i/>
        </w:rPr>
      </w:pPr>
      <w:bookmarkStart w:id="0" w:name="_Hlk44074630"/>
      <w:r>
        <w:rPr>
          <w:b/>
          <w:bCs/>
          <w:i/>
        </w:rPr>
        <w:t>October 5</w:t>
      </w:r>
      <w:r w:rsidR="003217A4">
        <w:rPr>
          <w:b/>
          <w:bCs/>
          <w:i/>
        </w:rPr>
        <w:t>, 202</w:t>
      </w:r>
      <w:r w:rsidR="007C6202">
        <w:rPr>
          <w:b/>
          <w:bCs/>
          <w:i/>
        </w:rPr>
        <w:t>2</w:t>
      </w:r>
      <w:r w:rsidR="0075617C" w:rsidRPr="001D3F50">
        <w:rPr>
          <w:b/>
          <w:bCs/>
          <w:i/>
        </w:rPr>
        <w:t xml:space="preserve"> </w:t>
      </w:r>
    </w:p>
    <w:p w14:paraId="61A09C5B" w14:textId="1B1D5CAE" w:rsidR="00304B46" w:rsidRDefault="00E9630D" w:rsidP="00023390">
      <w:pPr>
        <w:spacing w:after="160" w:line="259" w:lineRule="auto"/>
        <w:jc w:val="center"/>
        <w:rPr>
          <w:b/>
          <w:sz w:val="40"/>
          <w:szCs w:val="40"/>
        </w:rPr>
      </w:pPr>
      <w:r w:rsidRPr="00023390">
        <w:rPr>
          <w:b/>
          <w:sz w:val="20"/>
          <w:szCs w:val="20"/>
        </w:rPr>
        <w:t>FOR IMMEDIATE RELEASE</w:t>
      </w:r>
      <w:r w:rsidR="002D6AE6" w:rsidRPr="00023390">
        <w:rPr>
          <w:b/>
          <w:sz w:val="20"/>
          <w:szCs w:val="20"/>
        </w:rPr>
        <w:br/>
      </w:r>
      <w:r w:rsidR="007F7BBE" w:rsidRPr="00865D83">
        <w:rPr>
          <w:b/>
          <w:sz w:val="40"/>
          <w:szCs w:val="40"/>
        </w:rPr>
        <w:t xml:space="preserve">OnTrack </w:t>
      </w:r>
      <w:r w:rsidR="007C6202">
        <w:rPr>
          <w:b/>
          <w:sz w:val="40"/>
          <w:szCs w:val="40"/>
        </w:rPr>
        <w:t xml:space="preserve">and Oasis Center </w:t>
      </w:r>
      <w:r w:rsidR="004A2B53">
        <w:rPr>
          <w:b/>
          <w:sz w:val="40"/>
          <w:szCs w:val="40"/>
        </w:rPr>
        <w:t xml:space="preserve">Awarded </w:t>
      </w:r>
      <w:r w:rsidR="003217A4">
        <w:rPr>
          <w:b/>
          <w:sz w:val="40"/>
          <w:szCs w:val="40"/>
        </w:rPr>
        <w:t>F</w:t>
      </w:r>
      <w:r w:rsidR="00132768">
        <w:rPr>
          <w:b/>
          <w:sz w:val="40"/>
          <w:szCs w:val="40"/>
        </w:rPr>
        <w:t>ive</w:t>
      </w:r>
      <w:r w:rsidR="003217A4">
        <w:rPr>
          <w:b/>
          <w:sz w:val="40"/>
          <w:szCs w:val="40"/>
        </w:rPr>
        <w:t>-Year</w:t>
      </w:r>
      <w:r w:rsidR="004A7451">
        <w:rPr>
          <w:b/>
          <w:sz w:val="40"/>
          <w:szCs w:val="40"/>
        </w:rPr>
        <w:t xml:space="preserve">, </w:t>
      </w:r>
      <w:r w:rsidR="00D00F92">
        <w:rPr>
          <w:b/>
          <w:sz w:val="40"/>
          <w:szCs w:val="40"/>
        </w:rPr>
        <w:br/>
      </w:r>
      <w:r w:rsidR="004A7451">
        <w:rPr>
          <w:b/>
          <w:sz w:val="40"/>
          <w:szCs w:val="40"/>
        </w:rPr>
        <w:t>$2.</w:t>
      </w:r>
      <w:r w:rsidR="00D00F92">
        <w:rPr>
          <w:b/>
          <w:sz w:val="40"/>
          <w:szCs w:val="40"/>
        </w:rPr>
        <w:t>6</w:t>
      </w:r>
      <w:r w:rsidR="004A7451">
        <w:rPr>
          <w:b/>
          <w:sz w:val="40"/>
          <w:szCs w:val="40"/>
        </w:rPr>
        <w:t xml:space="preserve"> </w:t>
      </w:r>
      <w:r w:rsidR="001E1B8B">
        <w:rPr>
          <w:b/>
          <w:sz w:val="40"/>
          <w:szCs w:val="40"/>
        </w:rPr>
        <w:t>Million</w:t>
      </w:r>
      <w:r w:rsidR="004A7451">
        <w:rPr>
          <w:b/>
          <w:sz w:val="40"/>
          <w:szCs w:val="40"/>
        </w:rPr>
        <w:t xml:space="preserve"> Federal Grant</w:t>
      </w:r>
    </w:p>
    <w:p w14:paraId="16D33BB5" w14:textId="24A812E0" w:rsidR="004A7451" w:rsidRPr="000E470E" w:rsidRDefault="00307D74" w:rsidP="00606EB3">
      <w:pPr>
        <w:spacing w:after="160" w:line="259" w:lineRule="auto"/>
        <w:jc w:val="center"/>
        <w:rPr>
          <w:bCs/>
          <w:i/>
          <w:iCs/>
          <w:sz w:val="28"/>
          <w:szCs w:val="28"/>
        </w:rPr>
      </w:pPr>
      <w:r>
        <w:rPr>
          <w:bCs/>
          <w:i/>
          <w:iCs/>
          <w:sz w:val="28"/>
          <w:szCs w:val="28"/>
        </w:rPr>
        <w:t>SAMHSA</w:t>
      </w:r>
      <w:r w:rsidR="00963930">
        <w:rPr>
          <w:bCs/>
          <w:i/>
          <w:iCs/>
          <w:sz w:val="28"/>
          <w:szCs w:val="28"/>
        </w:rPr>
        <w:t xml:space="preserve"> </w:t>
      </w:r>
      <w:r w:rsidR="0006548D">
        <w:rPr>
          <w:bCs/>
          <w:i/>
          <w:iCs/>
          <w:sz w:val="28"/>
          <w:szCs w:val="28"/>
        </w:rPr>
        <w:t xml:space="preserve">grant will </w:t>
      </w:r>
      <w:r w:rsidR="00E15189">
        <w:rPr>
          <w:bCs/>
          <w:i/>
          <w:iCs/>
          <w:sz w:val="28"/>
          <w:szCs w:val="28"/>
        </w:rPr>
        <w:t>expand partnership</w:t>
      </w:r>
      <w:r>
        <w:rPr>
          <w:bCs/>
          <w:i/>
          <w:iCs/>
          <w:sz w:val="28"/>
          <w:szCs w:val="28"/>
        </w:rPr>
        <w:t xml:space="preserve"> </w:t>
      </w:r>
      <w:r w:rsidR="00FB081B">
        <w:rPr>
          <w:bCs/>
          <w:i/>
          <w:iCs/>
          <w:sz w:val="28"/>
          <w:szCs w:val="28"/>
        </w:rPr>
        <w:t xml:space="preserve">to treat pregnant and postpartum women </w:t>
      </w:r>
      <w:r>
        <w:rPr>
          <w:bCs/>
          <w:i/>
          <w:iCs/>
          <w:sz w:val="28"/>
          <w:szCs w:val="28"/>
        </w:rPr>
        <w:t xml:space="preserve">at </w:t>
      </w:r>
      <w:r w:rsidR="00FB081B">
        <w:rPr>
          <w:bCs/>
          <w:i/>
          <w:iCs/>
          <w:sz w:val="28"/>
          <w:szCs w:val="28"/>
        </w:rPr>
        <w:t>OnTrack’s</w:t>
      </w:r>
      <w:r w:rsidR="006263CE">
        <w:rPr>
          <w:bCs/>
          <w:i/>
          <w:iCs/>
          <w:sz w:val="28"/>
          <w:szCs w:val="28"/>
        </w:rPr>
        <w:t xml:space="preserve"> HOME </w:t>
      </w:r>
      <w:r w:rsidR="003D4030">
        <w:rPr>
          <w:bCs/>
          <w:i/>
          <w:iCs/>
          <w:sz w:val="28"/>
          <w:szCs w:val="28"/>
        </w:rPr>
        <w:t>(</w:t>
      </w:r>
      <w:r w:rsidR="00A13FEE">
        <w:rPr>
          <w:bCs/>
          <w:i/>
          <w:iCs/>
          <w:sz w:val="28"/>
          <w:szCs w:val="28"/>
        </w:rPr>
        <w:t>Mom’s</w:t>
      </w:r>
      <w:r w:rsidR="003D4030">
        <w:rPr>
          <w:bCs/>
          <w:i/>
          <w:iCs/>
          <w:sz w:val="28"/>
          <w:szCs w:val="28"/>
        </w:rPr>
        <w:t>)</w:t>
      </w:r>
      <w:r w:rsidR="00A13FEE">
        <w:rPr>
          <w:bCs/>
          <w:i/>
          <w:iCs/>
          <w:sz w:val="28"/>
          <w:szCs w:val="28"/>
        </w:rPr>
        <w:t xml:space="preserve"> </w:t>
      </w:r>
      <w:r w:rsidR="006263CE">
        <w:rPr>
          <w:bCs/>
          <w:i/>
          <w:iCs/>
          <w:sz w:val="28"/>
          <w:szCs w:val="28"/>
        </w:rPr>
        <w:t>Program</w:t>
      </w:r>
    </w:p>
    <w:p w14:paraId="29B34B24" w14:textId="27849D61" w:rsidR="00733CA4" w:rsidRDefault="00F025C1" w:rsidP="00CE7430">
      <w:pPr>
        <w:spacing w:after="160" w:line="259" w:lineRule="auto"/>
        <w:jc w:val="both"/>
      </w:pPr>
      <w:r>
        <w:br/>
      </w:r>
      <w:bookmarkStart w:id="1" w:name="_Hlk44058844"/>
      <w:r w:rsidR="00CE7430">
        <w:t xml:space="preserve">MEDFORD - </w:t>
      </w:r>
      <w:r w:rsidR="000F7FB6">
        <w:t xml:space="preserve">OnTrack Rogue Valley </w:t>
      </w:r>
      <w:r w:rsidR="004C7BD5">
        <w:t xml:space="preserve">and Oasis Center of the Rogue Valley </w:t>
      </w:r>
      <w:r w:rsidR="008D5FDD">
        <w:t xml:space="preserve">announced </w:t>
      </w:r>
      <w:r w:rsidR="00836AA4">
        <w:t xml:space="preserve">today </w:t>
      </w:r>
      <w:r w:rsidR="004C7BD5">
        <w:t>they have</w:t>
      </w:r>
      <w:r w:rsidR="004A2B53">
        <w:t xml:space="preserve"> received </w:t>
      </w:r>
      <w:r w:rsidR="0089359F">
        <w:t xml:space="preserve">a </w:t>
      </w:r>
      <w:r w:rsidR="00DB499B">
        <w:t>f</w:t>
      </w:r>
      <w:r w:rsidR="004C7BD5">
        <w:t>ive</w:t>
      </w:r>
      <w:r w:rsidR="0089359F">
        <w:t>-year</w:t>
      </w:r>
      <w:r w:rsidR="00DB499B">
        <w:t>, $2.</w:t>
      </w:r>
      <w:r w:rsidR="004C7BD5">
        <w:t>6</w:t>
      </w:r>
      <w:r w:rsidR="00DB499B">
        <w:t xml:space="preserve"> million</w:t>
      </w:r>
      <w:r w:rsidR="0089359F">
        <w:t xml:space="preserve"> </w:t>
      </w:r>
      <w:r w:rsidR="004C7BD5">
        <w:t xml:space="preserve">Substance Abuse and Mental Health Services Administration (SAMHSA) federal grant </w:t>
      </w:r>
      <w:r w:rsidR="00C43281">
        <w:t xml:space="preserve">award to </w:t>
      </w:r>
      <w:r w:rsidR="000026FB">
        <w:t>expand</w:t>
      </w:r>
      <w:r w:rsidR="00FB6B59">
        <w:t xml:space="preserve"> their collaborative efforts </w:t>
      </w:r>
      <w:r w:rsidR="00EB1DE1">
        <w:t xml:space="preserve">at OnTrack’s HOME </w:t>
      </w:r>
      <w:r w:rsidR="00CD23D4">
        <w:t xml:space="preserve">(Mom’s) </w:t>
      </w:r>
      <w:r w:rsidR="00EB1DE1">
        <w:t>Program</w:t>
      </w:r>
      <w:r w:rsidR="000A7321">
        <w:t xml:space="preserve"> for pregnant and postpartum women </w:t>
      </w:r>
      <w:r w:rsidR="002921FE">
        <w:t xml:space="preserve">(PPW) </w:t>
      </w:r>
      <w:r w:rsidR="000A7321">
        <w:t xml:space="preserve">and their children. </w:t>
      </w:r>
    </w:p>
    <w:p w14:paraId="7BC03EF6" w14:textId="41185F20" w:rsidR="005431E0" w:rsidRDefault="00F21A7E" w:rsidP="001D5BE1">
      <w:pPr>
        <w:spacing w:after="160" w:line="259" w:lineRule="auto"/>
        <w:jc w:val="both"/>
      </w:pPr>
      <w:r>
        <w:t xml:space="preserve">With this collaboration, </w:t>
      </w:r>
      <w:r w:rsidR="002921FE">
        <w:t>the two agencies</w:t>
      </w:r>
      <w:r w:rsidR="00405D73">
        <w:t xml:space="preserve"> </w:t>
      </w:r>
      <w:r w:rsidR="002921FE">
        <w:t>will</w:t>
      </w:r>
      <w:r w:rsidR="001D5BE1">
        <w:t xml:space="preserve"> enhance care coordination for PPW </w:t>
      </w:r>
      <w:r w:rsidR="002921FE">
        <w:t>and</w:t>
      </w:r>
      <w:r w:rsidR="001D5BE1">
        <w:t xml:space="preserve"> their children</w:t>
      </w:r>
      <w:r w:rsidR="00EA1A27">
        <w:t>, with</w:t>
      </w:r>
      <w:r w:rsidR="001D5BE1">
        <w:t xml:space="preserve"> Oasis’ </w:t>
      </w:r>
      <w:r w:rsidR="00EA1A27">
        <w:t>medical team</w:t>
      </w:r>
      <w:r w:rsidR="001D5BE1">
        <w:t xml:space="preserve"> </w:t>
      </w:r>
      <w:r w:rsidR="00EA1A27">
        <w:t>providing</w:t>
      </w:r>
      <w:r w:rsidR="001D5BE1">
        <w:t xml:space="preserve"> primary medical, prenatal, postpartum </w:t>
      </w:r>
      <w:r w:rsidR="00EA1A27">
        <w:t>and</w:t>
      </w:r>
      <w:r w:rsidR="001D5BE1">
        <w:t xml:space="preserve"> </w:t>
      </w:r>
      <w:r w:rsidR="00D1435E">
        <w:t>m</w:t>
      </w:r>
      <w:r w:rsidR="00EA1A27">
        <w:t>edication-</w:t>
      </w:r>
      <w:r w:rsidR="00D1435E">
        <w:t>a</w:t>
      </w:r>
      <w:r w:rsidR="00EA1A27">
        <w:t>ssisted-</w:t>
      </w:r>
      <w:r w:rsidR="00D1435E">
        <w:t>t</w:t>
      </w:r>
      <w:r w:rsidR="00EA1A27">
        <w:t>reatment</w:t>
      </w:r>
      <w:r w:rsidR="001D5BE1">
        <w:t xml:space="preserve"> services (as needed) for PPW </w:t>
      </w:r>
      <w:r w:rsidR="00D1435E">
        <w:t>and</w:t>
      </w:r>
      <w:r w:rsidR="001D5BE1">
        <w:t xml:space="preserve"> pediatric care for PPW</w:t>
      </w:r>
      <w:r w:rsidR="00B27774">
        <w:t>’s</w:t>
      </w:r>
      <w:r w:rsidR="001D5BE1">
        <w:t xml:space="preserve"> children</w:t>
      </w:r>
      <w:r w:rsidR="001E5A06">
        <w:t>.</w:t>
      </w:r>
      <w:r w:rsidR="00D400EE">
        <w:t xml:space="preserve"> </w:t>
      </w:r>
      <w:r w:rsidR="005431E0" w:rsidRPr="005431E0">
        <w:t>On</w:t>
      </w:r>
      <w:r w:rsidR="00B27774">
        <w:t>T</w:t>
      </w:r>
      <w:r w:rsidR="005431E0" w:rsidRPr="005431E0">
        <w:t>rack will provide person-centered supports and services throughout the continuum of care including</w:t>
      </w:r>
      <w:r w:rsidR="002164E0">
        <w:t xml:space="preserve"> r</w:t>
      </w:r>
      <w:r w:rsidR="009B5288" w:rsidRPr="005431E0">
        <w:t>esidential</w:t>
      </w:r>
      <w:r w:rsidR="005431E0" w:rsidRPr="005431E0">
        <w:t xml:space="preserve"> </w:t>
      </w:r>
      <w:r w:rsidR="002164E0">
        <w:t>t</w:t>
      </w:r>
      <w:r w:rsidR="005431E0" w:rsidRPr="005431E0">
        <w:t xml:space="preserve">reatment, emergency housing, outpatient </w:t>
      </w:r>
      <w:r w:rsidR="002164E0">
        <w:t xml:space="preserve">treatment </w:t>
      </w:r>
      <w:r w:rsidR="005431E0" w:rsidRPr="005431E0">
        <w:t>services, transitional housing, and permanent housing</w:t>
      </w:r>
      <w:r w:rsidR="002164E0">
        <w:t>.</w:t>
      </w:r>
    </w:p>
    <w:p w14:paraId="7DD749E1" w14:textId="4F5C20B1" w:rsidR="000003BF" w:rsidRDefault="000003BF" w:rsidP="001D5BE1">
      <w:pPr>
        <w:spacing w:after="160" w:line="259" w:lineRule="auto"/>
        <w:jc w:val="both"/>
      </w:pPr>
      <w:r w:rsidRPr="000003BF">
        <w:t>OnTrack executive director Sommer Wolcott said the grant funding will help enhance and expand the services provided through the OnTrack</w:t>
      </w:r>
      <w:r w:rsidR="00D269EC">
        <w:t>/</w:t>
      </w:r>
      <w:r w:rsidRPr="000003BF">
        <w:t>Oasis partnership.  “The SAMHSA grant provides the opportunity to increase care coordination and supportive services</w:t>
      </w:r>
      <w:r w:rsidR="00C3348F">
        <w:t>,” she noted.</w:t>
      </w:r>
      <w:r w:rsidRPr="000003BF">
        <w:t xml:space="preserve"> </w:t>
      </w:r>
      <w:r w:rsidR="00D269EC">
        <w:t>“</w:t>
      </w:r>
      <w:r w:rsidRPr="000003BF">
        <w:t>One of the most significant impacts will be the addition of</w:t>
      </w:r>
      <w:r>
        <w:t xml:space="preserve"> c</w:t>
      </w:r>
      <w:r w:rsidRPr="000003BF">
        <w:t xml:space="preserve">hild </w:t>
      </w:r>
      <w:r>
        <w:t>w</w:t>
      </w:r>
      <w:r w:rsidRPr="000003BF">
        <w:t>atch services at our Medford outpatient location and the Oasis clinic. Child watch provides a safe, supportive environment for children while their parents access outpatient treatment.”</w:t>
      </w:r>
    </w:p>
    <w:p w14:paraId="6472FCB2" w14:textId="750FE529" w:rsidR="00BA7507" w:rsidRDefault="0076011F" w:rsidP="001D5BE1">
      <w:pPr>
        <w:spacing w:after="160" w:line="259" w:lineRule="auto"/>
        <w:jc w:val="both"/>
      </w:pPr>
      <w:r>
        <w:t xml:space="preserve">The funding from SAMHSA will enable </w:t>
      </w:r>
      <w:r w:rsidR="001D5BE1">
        <w:t xml:space="preserve">OnTrack </w:t>
      </w:r>
      <w:r>
        <w:t>to</w:t>
      </w:r>
      <w:r w:rsidR="001D5BE1">
        <w:t xml:space="preserve"> hire a Women’s Coordinator to increase care coordination</w:t>
      </w:r>
      <w:r w:rsidR="00EF13FC">
        <w:t xml:space="preserve"> for clients and their children</w:t>
      </w:r>
      <w:r w:rsidR="001D5BE1">
        <w:t xml:space="preserve"> and a Quality Assurance Medication Manager to manage PPW’s</w:t>
      </w:r>
      <w:r w:rsidR="00BA7507">
        <w:t xml:space="preserve"> </w:t>
      </w:r>
      <w:r w:rsidR="001D5BE1">
        <w:t xml:space="preserve">prescriptions. Oasis will hire a </w:t>
      </w:r>
      <w:r w:rsidR="00EF13FC">
        <w:t>registered nurse</w:t>
      </w:r>
      <w:r w:rsidR="001D5BE1">
        <w:t xml:space="preserve"> </w:t>
      </w:r>
      <w:r w:rsidR="00EF13FC">
        <w:t>and</w:t>
      </w:r>
      <w:r w:rsidR="001D5BE1">
        <w:t xml:space="preserve"> </w:t>
      </w:r>
      <w:r w:rsidR="00EF13FC">
        <w:t>p</w:t>
      </w:r>
      <w:r w:rsidR="001D5BE1">
        <w:t xml:space="preserve">eer </w:t>
      </w:r>
      <w:r w:rsidR="00EF13FC">
        <w:t>s</w:t>
      </w:r>
      <w:r w:rsidR="001D5BE1">
        <w:t xml:space="preserve">upport </w:t>
      </w:r>
      <w:r w:rsidR="00EF13FC">
        <w:t>d</w:t>
      </w:r>
      <w:r w:rsidR="001D5BE1">
        <w:t xml:space="preserve">oula to support </w:t>
      </w:r>
      <w:r w:rsidR="002D6CB4">
        <w:lastRenderedPageBreak/>
        <w:t>the Oasis medical team</w:t>
      </w:r>
      <w:r w:rsidR="001D5BE1">
        <w:t xml:space="preserve">, </w:t>
      </w:r>
      <w:r w:rsidR="002D6CB4">
        <w:t>w</w:t>
      </w:r>
      <w:r w:rsidR="00E923DB">
        <w:t>h</w:t>
      </w:r>
      <w:r w:rsidR="002D6CB4">
        <w:t>ile a children’s coordinator</w:t>
      </w:r>
      <w:r w:rsidR="00BA7507">
        <w:t xml:space="preserve"> </w:t>
      </w:r>
      <w:r w:rsidR="001D5BE1">
        <w:t xml:space="preserve">will provide developmentally appropriate child services </w:t>
      </w:r>
      <w:r w:rsidR="002D6CB4">
        <w:t>and</w:t>
      </w:r>
      <w:r w:rsidR="001D5BE1">
        <w:t xml:space="preserve"> </w:t>
      </w:r>
      <w:r w:rsidR="002D6CB4">
        <w:t>evidence-based</w:t>
      </w:r>
      <w:r w:rsidR="001D5BE1">
        <w:t xml:space="preserve"> parenting training </w:t>
      </w:r>
      <w:r w:rsidR="002D6CB4">
        <w:t>and</w:t>
      </w:r>
      <w:r w:rsidR="001D5BE1">
        <w:t xml:space="preserve"> interventions for PPW. </w:t>
      </w:r>
    </w:p>
    <w:p w14:paraId="6BDF4649" w14:textId="0D26F53D" w:rsidR="00FE326E" w:rsidRDefault="00737B71" w:rsidP="001D5BE1">
      <w:pPr>
        <w:spacing w:after="160" w:line="259" w:lineRule="auto"/>
        <w:jc w:val="both"/>
      </w:pPr>
      <w:r>
        <w:t>“</w:t>
      </w:r>
      <w:r w:rsidRPr="00737B71">
        <w:t>The Oasis Center is excited to partner with OnTrack in this important endeavor to improve the lives of both women battling substance use and their young children</w:t>
      </w:r>
      <w:r>
        <w:t xml:space="preserve">, said Oasis </w:t>
      </w:r>
      <w:r w:rsidR="00B75B5F">
        <w:t>founder and medical director Dr. Kerri Hecox</w:t>
      </w:r>
      <w:r w:rsidRPr="00737B71">
        <w:t xml:space="preserve">. </w:t>
      </w:r>
      <w:r w:rsidR="00017A53">
        <w:t>“</w:t>
      </w:r>
      <w:r w:rsidRPr="00737B71">
        <w:t xml:space="preserve">Substance use disorder </w:t>
      </w:r>
      <w:r w:rsidR="00017A53">
        <w:t>is</w:t>
      </w:r>
      <w:r w:rsidRPr="00737B71">
        <w:t xml:space="preserve"> a treatable illness and we feel honored to be a part of the work to help families engage in recovery and help children reach their fullest potential.</w:t>
      </w:r>
      <w:r w:rsidR="00017A53">
        <w:t>”</w:t>
      </w:r>
    </w:p>
    <w:p w14:paraId="05419082" w14:textId="005DF6A5" w:rsidR="00BA7507" w:rsidRDefault="001D5BE1" w:rsidP="001D5BE1">
      <w:pPr>
        <w:spacing w:after="160" w:line="259" w:lineRule="auto"/>
        <w:jc w:val="both"/>
      </w:pPr>
      <w:r>
        <w:t>To increase</w:t>
      </w:r>
      <w:r w:rsidR="00BA7507">
        <w:t xml:space="preserve"> </w:t>
      </w:r>
      <w:r>
        <w:t xml:space="preserve">early engagement </w:t>
      </w:r>
      <w:r w:rsidR="00BA7507">
        <w:t>and</w:t>
      </w:r>
      <w:r>
        <w:t xml:space="preserve"> reduce dropout early in the recovery process, OnTrack </w:t>
      </w:r>
      <w:r w:rsidR="00FE326E">
        <w:t>and</w:t>
      </w:r>
      <w:r>
        <w:t xml:space="preserve"> Oasis are partnering to add emergency</w:t>
      </w:r>
      <w:r w:rsidR="00BA7507">
        <w:t xml:space="preserve"> </w:t>
      </w:r>
      <w:r>
        <w:t xml:space="preserve">housing for PPW on the HOME </w:t>
      </w:r>
      <w:r w:rsidR="002D6CB4">
        <w:t xml:space="preserve">Program </w:t>
      </w:r>
      <w:r>
        <w:t xml:space="preserve">waitlist </w:t>
      </w:r>
      <w:r w:rsidR="002D6CB4">
        <w:t>and</w:t>
      </w:r>
      <w:r>
        <w:t xml:space="preserve"> child watch </w:t>
      </w:r>
      <w:r w:rsidR="002D6CB4">
        <w:t xml:space="preserve">services </w:t>
      </w:r>
      <w:r>
        <w:t xml:space="preserve">for outpatient treatment. </w:t>
      </w:r>
    </w:p>
    <w:p w14:paraId="127BA3D0" w14:textId="4579A479" w:rsidR="00064C55" w:rsidRDefault="009E7B7D" w:rsidP="001D5BE1">
      <w:pPr>
        <w:spacing w:after="160" w:line="259" w:lineRule="auto"/>
        <w:jc w:val="both"/>
      </w:pPr>
      <w:r>
        <w:t xml:space="preserve">The outcomes of this collaboration will include </w:t>
      </w:r>
      <w:r w:rsidR="001D5BE1">
        <w:t>reduc</w:t>
      </w:r>
      <w:r>
        <w:t>ing</w:t>
      </w:r>
      <w:r w:rsidR="001D5BE1">
        <w:t xml:space="preserve"> substance use </w:t>
      </w:r>
      <w:r>
        <w:t>and</w:t>
      </w:r>
      <w:r w:rsidR="001D5BE1">
        <w:t xml:space="preserve"> increas</w:t>
      </w:r>
      <w:r>
        <w:t>ing the</w:t>
      </w:r>
      <w:r w:rsidR="001D5BE1">
        <w:t xml:space="preserve"> health of PPW, </w:t>
      </w:r>
      <w:r>
        <w:t xml:space="preserve">their </w:t>
      </w:r>
      <w:r w:rsidR="001D5BE1">
        <w:t xml:space="preserve">partners </w:t>
      </w:r>
      <w:r>
        <w:t xml:space="preserve">and </w:t>
      </w:r>
      <w:r w:rsidR="00C76E53">
        <w:t>extended adult family members</w:t>
      </w:r>
      <w:r w:rsidR="001D5BE1">
        <w:t>; support sustained</w:t>
      </w:r>
      <w:r w:rsidR="001057A1">
        <w:t xml:space="preserve"> </w:t>
      </w:r>
      <w:r w:rsidR="001D5BE1">
        <w:t xml:space="preserve">recovery; increase </w:t>
      </w:r>
      <w:r w:rsidR="00C76E53">
        <w:t xml:space="preserve">the </w:t>
      </w:r>
      <w:r w:rsidR="001D5BE1">
        <w:t xml:space="preserve">health of </w:t>
      </w:r>
      <w:r w:rsidR="00C76E53">
        <w:t xml:space="preserve">PPW’s </w:t>
      </w:r>
      <w:r w:rsidR="001D5BE1">
        <w:t xml:space="preserve">children; reduce adverse effects of </w:t>
      </w:r>
      <w:r w:rsidR="000F02E2">
        <w:t xml:space="preserve">parental </w:t>
      </w:r>
      <w:r w:rsidR="001D5BE1">
        <w:t xml:space="preserve">SUD on children; support reunification </w:t>
      </w:r>
      <w:r w:rsidR="001057A1">
        <w:t>and</w:t>
      </w:r>
      <w:r w:rsidR="001D5BE1">
        <w:t xml:space="preserve"> preserve</w:t>
      </w:r>
      <w:r w:rsidR="001057A1">
        <w:t xml:space="preserve"> </w:t>
      </w:r>
      <w:r w:rsidR="001D5BE1">
        <w:t>families.</w:t>
      </w:r>
    </w:p>
    <w:bookmarkEnd w:id="1"/>
    <w:p w14:paraId="1BC4983B" w14:textId="0DCD4F83" w:rsidR="00DB0034" w:rsidRDefault="00DB0034" w:rsidP="00EE2CA0">
      <w:pPr>
        <w:spacing w:after="160" w:line="259" w:lineRule="auto"/>
        <w:jc w:val="both"/>
      </w:pPr>
      <w:r w:rsidRPr="002D4750">
        <w:rPr>
          <w:b/>
          <w:bCs/>
        </w:rPr>
        <w:t>OnTrack Rogue Valley</w:t>
      </w:r>
      <w:r w:rsidRPr="00DB0034">
        <w:t xml:space="preserve"> offers evidence-based, trauma-informed and family-centric treatment and support services for youth, adults and families. Services include residential and outpatient drug and alcohol treatment for pregnant/parenting women with their children, fathers with their children, and single adults. Outpatient services include alcohol and drug counseling, DUII counseling and education, anger management counseling, DAAP (Domestic Abuse Alternatives Program), and teen counseling, including MIP (minor-in-possession).</w:t>
      </w:r>
    </w:p>
    <w:p w14:paraId="545DB6BB" w14:textId="2F858A7A" w:rsidR="00977953" w:rsidRPr="004D1E0B" w:rsidRDefault="00977953" w:rsidP="00EE2CA0">
      <w:pPr>
        <w:spacing w:after="160" w:line="259" w:lineRule="auto"/>
        <w:jc w:val="both"/>
      </w:pPr>
      <w:r w:rsidRPr="002D4750">
        <w:rPr>
          <w:b/>
          <w:bCs/>
        </w:rPr>
        <w:t>Oasis Center of the Rogue Valley</w:t>
      </w:r>
      <w:r>
        <w:t xml:space="preserve"> </w:t>
      </w:r>
      <w:r w:rsidR="008C061A">
        <w:t>transform</w:t>
      </w:r>
      <w:r w:rsidR="002D4750">
        <w:t>s</w:t>
      </w:r>
      <w:r w:rsidR="008C061A">
        <w:t xml:space="preserve"> the lives of families in recovery through integrated social and medical services. </w:t>
      </w:r>
      <w:r w:rsidR="00743FAD">
        <w:t xml:space="preserve">Oasis helps families </w:t>
      </w:r>
      <w:r w:rsidR="00C660CB">
        <w:t>with substance use disorders find hope, health and support</w:t>
      </w:r>
      <w:r w:rsidR="00CD4B1F">
        <w:t xml:space="preserve"> to achieve their full potential. The Oasis Center was founded in 2019 </w:t>
      </w:r>
      <w:r w:rsidR="003A7065">
        <w:t xml:space="preserve">by physician Kerri Hecox, MD and </w:t>
      </w:r>
      <w:r w:rsidR="00D55DC4">
        <w:t xml:space="preserve">child advocate Mary-Curtis </w:t>
      </w:r>
      <w:proofErr w:type="spellStart"/>
      <w:r w:rsidR="00D55DC4">
        <w:t>Gramley</w:t>
      </w:r>
      <w:proofErr w:type="spellEnd"/>
      <w:r w:rsidR="00D55DC4">
        <w:t xml:space="preserve">. </w:t>
      </w:r>
    </w:p>
    <w:p w14:paraId="0DEF7869" w14:textId="44C9E48A" w:rsidR="00154B96" w:rsidRDefault="00E04B7B" w:rsidP="00E04B7B">
      <w:pPr>
        <w:spacing w:after="160" w:line="259" w:lineRule="auto"/>
        <w:jc w:val="center"/>
      </w:pPr>
      <w:r>
        <w:t>-end-</w:t>
      </w:r>
    </w:p>
    <w:bookmarkEnd w:id="0"/>
    <w:p w14:paraId="752F5F8F" w14:textId="028C64C9" w:rsidR="0034056D" w:rsidRPr="00F025C1" w:rsidRDefault="0034056D" w:rsidP="00304B46">
      <w:pPr>
        <w:spacing w:after="160" w:line="259" w:lineRule="auto"/>
        <w:rPr>
          <w:b/>
        </w:rPr>
      </w:pPr>
    </w:p>
    <w:sectPr w:rsidR="0034056D" w:rsidRPr="00F025C1" w:rsidSect="00E405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3B21" w14:textId="77777777" w:rsidR="005D6461" w:rsidRDefault="005D6461" w:rsidP="00BC198D">
      <w:r>
        <w:separator/>
      </w:r>
    </w:p>
  </w:endnote>
  <w:endnote w:type="continuationSeparator" w:id="0">
    <w:p w14:paraId="39B4868C" w14:textId="77777777" w:rsidR="005D6461" w:rsidRDefault="005D6461" w:rsidP="00BC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8B3D" w14:textId="77777777" w:rsidR="009B720D" w:rsidRDefault="009B7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6AB5" w14:textId="77777777" w:rsidR="00BC198D" w:rsidRDefault="00BC198D" w:rsidP="00BC198D">
    <w:pPr>
      <w:pStyle w:val="Header"/>
      <w:spacing w:line="276" w:lineRule="auto"/>
      <w:jc w:val="center"/>
      <w:rPr>
        <w:rFonts w:ascii="Arial" w:hAnsi="Arial" w:cs="Arial"/>
        <w:color w:val="878276"/>
        <w:sz w:val="20"/>
        <w:szCs w:val="20"/>
      </w:rPr>
    </w:pPr>
  </w:p>
  <w:p w14:paraId="0E81A22F" w14:textId="77777777" w:rsidR="00BC198D" w:rsidRPr="00142211" w:rsidRDefault="00BC198D" w:rsidP="00BC198D">
    <w:pPr>
      <w:pStyle w:val="Header"/>
      <w:spacing w:line="276" w:lineRule="auto"/>
      <w:rPr>
        <w:rFonts w:ascii="Helvetica" w:hAnsi="Helvetica" w:cs="Arial"/>
        <w:color w:val="878276"/>
        <w:sz w:val="20"/>
        <w:szCs w:val="20"/>
      </w:rPr>
    </w:pPr>
  </w:p>
  <w:p w14:paraId="1E37A571" w14:textId="77777777" w:rsidR="00BC198D" w:rsidRPr="00142211" w:rsidRDefault="00BC198D" w:rsidP="00BC198D">
    <w:pPr>
      <w:pStyle w:val="Header"/>
      <w:jc w:val="center"/>
      <w:rPr>
        <w:rFonts w:ascii="Helvetica" w:hAnsi="Helvetica" w:cs="Arial"/>
        <w:color w:val="878276"/>
        <w:sz w:val="20"/>
        <w:szCs w:val="20"/>
      </w:rPr>
    </w:pPr>
  </w:p>
  <w:p w14:paraId="57D294A6" w14:textId="77777777" w:rsidR="00BC198D" w:rsidRPr="00142211" w:rsidRDefault="00BC198D" w:rsidP="00BC198D">
    <w:pPr>
      <w:pStyle w:val="Header"/>
      <w:spacing w:line="276" w:lineRule="auto"/>
      <w:jc w:val="center"/>
      <w:rPr>
        <w:rFonts w:ascii="Helvetica" w:hAnsi="Helvetica" w:cs="Arial"/>
        <w:color w:val="878276"/>
        <w:sz w:val="20"/>
        <w:szCs w:val="20"/>
      </w:rPr>
    </w:pPr>
    <w:r w:rsidRPr="00142211">
      <w:rPr>
        <w:rFonts w:ascii="Helvetica" w:hAnsi="Helvetica" w:cs="Arial"/>
        <w:noProof/>
        <w:color w:val="878276"/>
        <w:sz w:val="20"/>
        <w:szCs w:val="20"/>
      </w:rPr>
      <mc:AlternateContent>
        <mc:Choice Requires="wps">
          <w:drawing>
            <wp:anchor distT="0" distB="0" distL="114300" distR="114300" simplePos="0" relativeHeight="251661312" behindDoc="0" locked="0" layoutInCell="1" allowOverlap="1" wp14:anchorId="5BF973F0" wp14:editId="0BE193D6">
              <wp:simplePos x="0" y="0"/>
              <wp:positionH relativeFrom="column">
                <wp:posOffset>1428750</wp:posOffset>
              </wp:positionH>
              <wp:positionV relativeFrom="paragraph">
                <wp:posOffset>42545</wp:posOffset>
              </wp:positionV>
              <wp:extent cx="3080385" cy="0"/>
              <wp:effectExtent l="0" t="0" r="18415" b="25400"/>
              <wp:wrapNone/>
              <wp:docPr id="4" name="Straight Connector 4"/>
              <wp:cNvGraphicFramePr/>
              <a:graphic xmlns:a="http://schemas.openxmlformats.org/drawingml/2006/main">
                <a:graphicData uri="http://schemas.microsoft.com/office/word/2010/wordprocessingShape">
                  <wps:wsp>
                    <wps:cNvCnPr/>
                    <wps:spPr>
                      <a:xfrm>
                        <a:off x="0" y="0"/>
                        <a:ext cx="3080385" cy="0"/>
                      </a:xfrm>
                      <a:prstGeom prst="line">
                        <a:avLst/>
                      </a:prstGeom>
                      <a:ln>
                        <a:solidFill>
                          <a:srgbClr val="BBB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C0848A"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3.35pt" to="355.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" strokecolor="#bbb5a4" strokeweight=".5pt">
              <v:stroke joinstyle="miter"/>
            </v:line>
          </w:pict>
        </mc:Fallback>
      </mc:AlternateContent>
    </w:r>
  </w:p>
  <w:p w14:paraId="449D91C6" w14:textId="77777777" w:rsidR="00BC198D" w:rsidRPr="00142211" w:rsidRDefault="00BC198D" w:rsidP="00BC198D">
    <w:pPr>
      <w:pStyle w:val="Header"/>
      <w:jc w:val="center"/>
      <w:rPr>
        <w:rFonts w:ascii="Helvetica" w:hAnsi="Helvetica" w:cs="Arial"/>
        <w:color w:val="C05744"/>
        <w:sz w:val="20"/>
        <w:szCs w:val="20"/>
        <w:vertAlign w:val="subscript"/>
      </w:rPr>
    </w:pPr>
    <w:r w:rsidRPr="00811F7B">
      <w:rPr>
        <w:rFonts w:ascii="Helvetica" w:hAnsi="Helvetica" w:cs="Arial"/>
        <w:color w:val="A36342"/>
        <w:sz w:val="20"/>
        <w:szCs w:val="20"/>
      </w:rPr>
      <w:t>OnTrack</w:t>
    </w:r>
    <w:r w:rsidRPr="00811F7B">
      <w:rPr>
        <w:rFonts w:ascii="Helvetica" w:hAnsi="Helvetica" w:cs="Arial"/>
        <w:color w:val="6F9C8E"/>
        <w:sz w:val="20"/>
        <w:szCs w:val="20"/>
      </w:rPr>
      <w:t>RogueValley</w:t>
    </w:r>
    <w:r w:rsidRPr="00142211">
      <w:rPr>
        <w:rFonts w:ascii="Helvetica" w:hAnsi="Helvetica" w:cs="Arial"/>
        <w:color w:val="C05744"/>
        <w:sz w:val="20"/>
        <w:szCs w:val="20"/>
      </w:rPr>
      <w:t>.org</w:t>
    </w:r>
  </w:p>
  <w:p w14:paraId="6BEE413A" w14:textId="77777777" w:rsidR="00BC198D" w:rsidRPr="00142211" w:rsidRDefault="00BC198D">
    <w:pPr>
      <w:pStyle w:val="Footer"/>
      <w:rPr>
        <w:rFonts w:ascii="Helvetica" w:hAnsi="Helvetica"/>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898D" w14:textId="77777777" w:rsidR="009B720D" w:rsidRDefault="009B7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77C2" w14:textId="77777777" w:rsidR="005D6461" w:rsidRDefault="005D6461" w:rsidP="00BC198D">
      <w:r>
        <w:separator/>
      </w:r>
    </w:p>
  </w:footnote>
  <w:footnote w:type="continuationSeparator" w:id="0">
    <w:p w14:paraId="2F1ED13E" w14:textId="77777777" w:rsidR="005D6461" w:rsidRDefault="005D6461" w:rsidP="00BC1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8DF5" w14:textId="77777777" w:rsidR="009B720D" w:rsidRDefault="009B7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68D0" w14:textId="77777777" w:rsidR="00BC198D" w:rsidRPr="00142211" w:rsidRDefault="00BC198D" w:rsidP="00BC198D">
    <w:pPr>
      <w:pStyle w:val="Header"/>
      <w:jc w:val="center"/>
      <w:rPr>
        <w:rFonts w:ascii="Helvetica" w:hAnsi="Helvetica" w:cs="Arial"/>
        <w:color w:val="878276"/>
        <w:sz w:val="20"/>
        <w:szCs w:val="20"/>
      </w:rPr>
    </w:pPr>
    <w:r w:rsidRPr="00142211">
      <w:rPr>
        <w:rFonts w:ascii="Helvetica" w:hAnsi="Helvetica" w:cs="Arial"/>
        <w:noProof/>
        <w:color w:val="878276"/>
        <w:sz w:val="20"/>
        <w:szCs w:val="20"/>
      </w:rPr>
      <w:drawing>
        <wp:inline distT="0" distB="0" distL="0" distR="0" wp14:anchorId="04DCC3A3" wp14:editId="3EE09945">
          <wp:extent cx="2019935" cy="63223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rack BANNER vector.eps"/>
                  <pic:cNvPicPr/>
                </pic:nvPicPr>
                <pic:blipFill>
                  <a:blip r:embed="rId1">
                    <a:extLst>
                      <a:ext uri="{28A0092B-C50C-407E-A947-70E740481C1C}">
                        <a14:useLocalDpi xmlns:a14="http://schemas.microsoft.com/office/drawing/2010/main" val="0"/>
                      </a:ext>
                    </a:extLst>
                  </a:blip>
                  <a:stretch>
                    <a:fillRect/>
                  </a:stretch>
                </pic:blipFill>
                <pic:spPr>
                  <a:xfrm>
                    <a:off x="0" y="0"/>
                    <a:ext cx="2033324" cy="636425"/>
                  </a:xfrm>
                  <a:prstGeom prst="rect">
                    <a:avLst/>
                  </a:prstGeom>
                </pic:spPr>
              </pic:pic>
            </a:graphicData>
          </a:graphic>
        </wp:inline>
      </w:drawing>
    </w:r>
  </w:p>
  <w:p w14:paraId="6E3FED3E" w14:textId="77777777" w:rsidR="00BC198D" w:rsidRPr="00142211" w:rsidRDefault="00BC198D" w:rsidP="00BC198D">
    <w:pPr>
      <w:pStyle w:val="Header"/>
      <w:spacing w:line="276" w:lineRule="auto"/>
      <w:jc w:val="center"/>
      <w:rPr>
        <w:rFonts w:ascii="Helvetica" w:hAnsi="Helvetica" w:cs="Arial"/>
        <w:color w:val="878276"/>
        <w:sz w:val="20"/>
        <w:szCs w:val="20"/>
      </w:rPr>
    </w:pPr>
  </w:p>
  <w:p w14:paraId="257D6321" w14:textId="77777777" w:rsidR="00BC198D" w:rsidRPr="00142211" w:rsidRDefault="00BC198D" w:rsidP="00BC198D">
    <w:pPr>
      <w:pStyle w:val="Header"/>
      <w:jc w:val="center"/>
      <w:rPr>
        <w:rFonts w:ascii="Helvetica" w:hAnsi="Helvetica" w:cs="Arial"/>
        <w:color w:val="878276"/>
        <w:sz w:val="20"/>
        <w:szCs w:val="20"/>
      </w:rPr>
    </w:pPr>
    <w:r w:rsidRPr="00142211">
      <w:rPr>
        <w:rFonts w:ascii="Helvetica" w:hAnsi="Helvetica" w:cs="Arial"/>
        <w:noProof/>
        <w:color w:val="878276"/>
        <w:sz w:val="20"/>
        <w:szCs w:val="20"/>
      </w:rPr>
      <mc:AlternateContent>
        <mc:Choice Requires="wps">
          <w:drawing>
            <wp:anchor distT="0" distB="0" distL="114300" distR="114300" simplePos="0" relativeHeight="251659264" behindDoc="0" locked="0" layoutInCell="1" allowOverlap="1" wp14:anchorId="4293AB49" wp14:editId="7C29A9EF">
              <wp:simplePos x="0" y="0"/>
              <wp:positionH relativeFrom="column">
                <wp:posOffset>51435</wp:posOffset>
              </wp:positionH>
              <wp:positionV relativeFrom="paragraph">
                <wp:posOffset>103505</wp:posOffset>
              </wp:positionV>
              <wp:extent cx="5834617" cy="0"/>
              <wp:effectExtent l="0" t="0" r="33020" b="25400"/>
              <wp:wrapNone/>
              <wp:docPr id="1" name="Straight Connector 1"/>
              <wp:cNvGraphicFramePr/>
              <a:graphic xmlns:a="http://schemas.openxmlformats.org/drawingml/2006/main">
                <a:graphicData uri="http://schemas.microsoft.com/office/word/2010/wordprocessingShape">
                  <wps:wsp>
                    <wps:cNvCnPr/>
                    <wps:spPr>
                      <a:xfrm>
                        <a:off x="0" y="0"/>
                        <a:ext cx="5834617" cy="0"/>
                      </a:xfrm>
                      <a:prstGeom prst="line">
                        <a:avLst/>
                      </a:prstGeom>
                      <a:ln>
                        <a:solidFill>
                          <a:srgbClr val="BBB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E2B3E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8.15pt" to="463.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" strokecolor="#bbb5a4" strokeweight=".5pt">
              <v:stroke joinstyle="miter"/>
            </v:line>
          </w:pict>
        </mc:Fallback>
      </mc:AlternateContent>
    </w:r>
  </w:p>
  <w:p w14:paraId="5650A95A" w14:textId="77777777" w:rsidR="00BC198D" w:rsidRPr="00142211" w:rsidRDefault="00BC198D" w:rsidP="00BC198D">
    <w:pPr>
      <w:pStyle w:val="Header"/>
      <w:jc w:val="center"/>
      <w:rPr>
        <w:rFonts w:ascii="Helvetica" w:hAnsi="Helvetica" w:cs="Arial"/>
        <w:color w:val="878276"/>
        <w:sz w:val="20"/>
        <w:szCs w:val="20"/>
      </w:rPr>
    </w:pPr>
  </w:p>
  <w:p w14:paraId="6F7DBCA8" w14:textId="77777777" w:rsidR="00BC198D" w:rsidRPr="00811F7B" w:rsidRDefault="00BC198D" w:rsidP="00BC198D">
    <w:pPr>
      <w:pStyle w:val="Header"/>
      <w:jc w:val="center"/>
      <w:rPr>
        <w:rFonts w:ascii="Helvetica" w:hAnsi="Helvetica" w:cs="Arial"/>
        <w:color w:val="9B968B"/>
        <w:sz w:val="20"/>
        <w:szCs w:val="20"/>
      </w:rPr>
    </w:pPr>
    <w:r w:rsidRPr="00811F7B">
      <w:rPr>
        <w:rFonts w:ascii="Helvetica" w:hAnsi="Helvetica" w:cs="Arial"/>
        <w:color w:val="9B968B"/>
        <w:sz w:val="20"/>
        <w:szCs w:val="20"/>
      </w:rPr>
      <w:t xml:space="preserve">300 W. Main Street, Medford, OR </w:t>
    </w:r>
    <w:proofErr w:type="gramStart"/>
    <w:r w:rsidRPr="00811F7B">
      <w:rPr>
        <w:rFonts w:ascii="Helvetica" w:hAnsi="Helvetica" w:cs="Arial"/>
        <w:color w:val="9B968B"/>
        <w:sz w:val="20"/>
        <w:szCs w:val="20"/>
      </w:rPr>
      <w:t>97501  |</w:t>
    </w:r>
    <w:proofErr w:type="gramEnd"/>
    <w:r w:rsidRPr="00811F7B">
      <w:rPr>
        <w:rFonts w:ascii="Helvetica" w:hAnsi="Helvetica" w:cs="Arial"/>
        <w:color w:val="9B968B"/>
        <w:sz w:val="20"/>
        <w:szCs w:val="20"/>
      </w:rPr>
      <w:t xml:space="preserve">  Phone (541) 772-1777  |  Fax (541) 734-2410</w:t>
    </w:r>
  </w:p>
  <w:p w14:paraId="0BF30345" w14:textId="77777777" w:rsidR="00142211" w:rsidRDefault="00142211" w:rsidP="00BC198D">
    <w:pPr>
      <w:pStyle w:val="Header"/>
      <w:jc w:val="center"/>
      <w:rPr>
        <w:rFonts w:ascii="Helvetica" w:hAnsi="Helvetica" w:cs="Arial"/>
        <w:color w:val="878276"/>
        <w:sz w:val="20"/>
        <w:szCs w:val="20"/>
      </w:rPr>
    </w:pPr>
  </w:p>
  <w:p w14:paraId="1E3D2934" w14:textId="77777777" w:rsidR="00142211" w:rsidRDefault="00142211" w:rsidP="00BC198D">
    <w:pPr>
      <w:pStyle w:val="Header"/>
      <w:jc w:val="center"/>
      <w:rPr>
        <w:rFonts w:ascii="Helvetica" w:hAnsi="Helvetica" w:cs="Arial"/>
        <w:color w:val="878276"/>
        <w:sz w:val="20"/>
        <w:szCs w:val="20"/>
      </w:rPr>
    </w:pPr>
  </w:p>
  <w:p w14:paraId="04D13554" w14:textId="77777777" w:rsidR="00142211" w:rsidRPr="00142211" w:rsidRDefault="00142211" w:rsidP="00BC198D">
    <w:pPr>
      <w:pStyle w:val="Header"/>
      <w:jc w:val="center"/>
      <w:rPr>
        <w:rFonts w:ascii="Helvetica" w:hAnsi="Helvetica" w:cs="Arial"/>
        <w:color w:val="878276"/>
        <w:sz w:val="20"/>
        <w:szCs w:val="20"/>
      </w:rPr>
    </w:pPr>
  </w:p>
  <w:p w14:paraId="45BB6680" w14:textId="77777777" w:rsidR="00BC198D" w:rsidRPr="00142211" w:rsidRDefault="00BC198D">
    <w:pPr>
      <w:pStyle w:val="Header"/>
      <w:rPr>
        <w:rFonts w:ascii="Helvetica" w:hAnsi="Helveti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6E97" w14:textId="77777777" w:rsidR="009B720D" w:rsidRDefault="009B7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8D"/>
    <w:rsid w:val="000003BF"/>
    <w:rsid w:val="0000189B"/>
    <w:rsid w:val="000026FB"/>
    <w:rsid w:val="000041E6"/>
    <w:rsid w:val="0001044B"/>
    <w:rsid w:val="0001376B"/>
    <w:rsid w:val="00017A53"/>
    <w:rsid w:val="00023390"/>
    <w:rsid w:val="0003150C"/>
    <w:rsid w:val="000415C6"/>
    <w:rsid w:val="00042318"/>
    <w:rsid w:val="00043930"/>
    <w:rsid w:val="00062F9D"/>
    <w:rsid w:val="00064C55"/>
    <w:rsid w:val="0006548D"/>
    <w:rsid w:val="00066B3F"/>
    <w:rsid w:val="000725CF"/>
    <w:rsid w:val="00072623"/>
    <w:rsid w:val="0008207B"/>
    <w:rsid w:val="0009262D"/>
    <w:rsid w:val="00097A6A"/>
    <w:rsid w:val="000A5D86"/>
    <w:rsid w:val="000A7321"/>
    <w:rsid w:val="000B7DA8"/>
    <w:rsid w:val="000C03D4"/>
    <w:rsid w:val="000C7C7D"/>
    <w:rsid w:val="000D4AB1"/>
    <w:rsid w:val="000E33A9"/>
    <w:rsid w:val="000E470E"/>
    <w:rsid w:val="000E725D"/>
    <w:rsid w:val="000F02E2"/>
    <w:rsid w:val="000F108F"/>
    <w:rsid w:val="000F21AF"/>
    <w:rsid w:val="000F7FB6"/>
    <w:rsid w:val="001057A1"/>
    <w:rsid w:val="00132768"/>
    <w:rsid w:val="001330E9"/>
    <w:rsid w:val="00136826"/>
    <w:rsid w:val="00142211"/>
    <w:rsid w:val="00146E00"/>
    <w:rsid w:val="001528D9"/>
    <w:rsid w:val="00154B96"/>
    <w:rsid w:val="00154BA5"/>
    <w:rsid w:val="001644E6"/>
    <w:rsid w:val="00183912"/>
    <w:rsid w:val="001A17A8"/>
    <w:rsid w:val="001A63D2"/>
    <w:rsid w:val="001D3F50"/>
    <w:rsid w:val="001D5BE1"/>
    <w:rsid w:val="001E1B8B"/>
    <w:rsid w:val="001E2FEF"/>
    <w:rsid w:val="001E5A06"/>
    <w:rsid w:val="001E6106"/>
    <w:rsid w:val="001F3F1A"/>
    <w:rsid w:val="001F55F5"/>
    <w:rsid w:val="001F7012"/>
    <w:rsid w:val="00211601"/>
    <w:rsid w:val="0021193A"/>
    <w:rsid w:val="00212B1E"/>
    <w:rsid w:val="00213A04"/>
    <w:rsid w:val="002164E0"/>
    <w:rsid w:val="0022780C"/>
    <w:rsid w:val="00241105"/>
    <w:rsid w:val="002737DB"/>
    <w:rsid w:val="0028160B"/>
    <w:rsid w:val="00284328"/>
    <w:rsid w:val="002921FE"/>
    <w:rsid w:val="002B2AA2"/>
    <w:rsid w:val="002B2FF9"/>
    <w:rsid w:val="002B4652"/>
    <w:rsid w:val="002D4750"/>
    <w:rsid w:val="002D5F74"/>
    <w:rsid w:val="002D6211"/>
    <w:rsid w:val="002D6AE6"/>
    <w:rsid w:val="002D6CB4"/>
    <w:rsid w:val="002E0B1D"/>
    <w:rsid w:val="002E418D"/>
    <w:rsid w:val="002E44EE"/>
    <w:rsid w:val="002E54DF"/>
    <w:rsid w:val="002F1243"/>
    <w:rsid w:val="0030493B"/>
    <w:rsid w:val="00304B46"/>
    <w:rsid w:val="00306D26"/>
    <w:rsid w:val="00307D74"/>
    <w:rsid w:val="003175E5"/>
    <w:rsid w:val="003217A4"/>
    <w:rsid w:val="0033688C"/>
    <w:rsid w:val="0034056D"/>
    <w:rsid w:val="00361C96"/>
    <w:rsid w:val="003629F3"/>
    <w:rsid w:val="0037372B"/>
    <w:rsid w:val="00374799"/>
    <w:rsid w:val="003A23F7"/>
    <w:rsid w:val="003A3103"/>
    <w:rsid w:val="003A3CAD"/>
    <w:rsid w:val="003A4572"/>
    <w:rsid w:val="003A52B8"/>
    <w:rsid w:val="003A65D5"/>
    <w:rsid w:val="003A7065"/>
    <w:rsid w:val="003A784F"/>
    <w:rsid w:val="003B5997"/>
    <w:rsid w:val="003D1307"/>
    <w:rsid w:val="003D4030"/>
    <w:rsid w:val="003E1E14"/>
    <w:rsid w:val="00405D73"/>
    <w:rsid w:val="00410B55"/>
    <w:rsid w:val="00411AE9"/>
    <w:rsid w:val="00415099"/>
    <w:rsid w:val="00427AD5"/>
    <w:rsid w:val="00432386"/>
    <w:rsid w:val="00434CF1"/>
    <w:rsid w:val="00437146"/>
    <w:rsid w:val="00440585"/>
    <w:rsid w:val="004410A7"/>
    <w:rsid w:val="0045580E"/>
    <w:rsid w:val="00455EED"/>
    <w:rsid w:val="004648ED"/>
    <w:rsid w:val="00464EEC"/>
    <w:rsid w:val="00466B36"/>
    <w:rsid w:val="00475F0C"/>
    <w:rsid w:val="00476EA3"/>
    <w:rsid w:val="00480A8D"/>
    <w:rsid w:val="00491070"/>
    <w:rsid w:val="0049529E"/>
    <w:rsid w:val="004A2B53"/>
    <w:rsid w:val="004A4CAB"/>
    <w:rsid w:val="004A7451"/>
    <w:rsid w:val="004B2A2B"/>
    <w:rsid w:val="004C3D7C"/>
    <w:rsid w:val="004C712D"/>
    <w:rsid w:val="004C7BD5"/>
    <w:rsid w:val="004D1E0B"/>
    <w:rsid w:val="004D5AE7"/>
    <w:rsid w:val="004E0BD8"/>
    <w:rsid w:val="004E4E8A"/>
    <w:rsid w:val="004F4E6B"/>
    <w:rsid w:val="005057A4"/>
    <w:rsid w:val="00510DA2"/>
    <w:rsid w:val="005150DB"/>
    <w:rsid w:val="00516CCE"/>
    <w:rsid w:val="005205C0"/>
    <w:rsid w:val="00536140"/>
    <w:rsid w:val="00540A11"/>
    <w:rsid w:val="005431E0"/>
    <w:rsid w:val="00543B94"/>
    <w:rsid w:val="005556BA"/>
    <w:rsid w:val="00565AB1"/>
    <w:rsid w:val="005730E6"/>
    <w:rsid w:val="00585946"/>
    <w:rsid w:val="00590555"/>
    <w:rsid w:val="005922CC"/>
    <w:rsid w:val="005A4260"/>
    <w:rsid w:val="005B6FE6"/>
    <w:rsid w:val="005C731F"/>
    <w:rsid w:val="005D6461"/>
    <w:rsid w:val="005D72E3"/>
    <w:rsid w:val="005D7B5F"/>
    <w:rsid w:val="005E61FB"/>
    <w:rsid w:val="005F2468"/>
    <w:rsid w:val="00604703"/>
    <w:rsid w:val="00606EB3"/>
    <w:rsid w:val="00610B39"/>
    <w:rsid w:val="00611E51"/>
    <w:rsid w:val="006263CE"/>
    <w:rsid w:val="0062721D"/>
    <w:rsid w:val="00630B06"/>
    <w:rsid w:val="006338D8"/>
    <w:rsid w:val="00671E14"/>
    <w:rsid w:val="00677F5A"/>
    <w:rsid w:val="00680CE8"/>
    <w:rsid w:val="006846FB"/>
    <w:rsid w:val="006900C2"/>
    <w:rsid w:val="00691805"/>
    <w:rsid w:val="00693E81"/>
    <w:rsid w:val="006A1968"/>
    <w:rsid w:val="006A4B10"/>
    <w:rsid w:val="006A7E8B"/>
    <w:rsid w:val="006B6BFA"/>
    <w:rsid w:val="006C3158"/>
    <w:rsid w:val="006C4D64"/>
    <w:rsid w:val="006D1A56"/>
    <w:rsid w:val="006D5634"/>
    <w:rsid w:val="006D5916"/>
    <w:rsid w:val="006D6088"/>
    <w:rsid w:val="006F4EED"/>
    <w:rsid w:val="00701F44"/>
    <w:rsid w:val="00713905"/>
    <w:rsid w:val="00714669"/>
    <w:rsid w:val="00733CA4"/>
    <w:rsid w:val="00736118"/>
    <w:rsid w:val="00737B71"/>
    <w:rsid w:val="00740192"/>
    <w:rsid w:val="00743FAD"/>
    <w:rsid w:val="00745C1A"/>
    <w:rsid w:val="00752F89"/>
    <w:rsid w:val="0075617C"/>
    <w:rsid w:val="007566F2"/>
    <w:rsid w:val="0076011F"/>
    <w:rsid w:val="00763D32"/>
    <w:rsid w:val="00772636"/>
    <w:rsid w:val="00777B31"/>
    <w:rsid w:val="0079715E"/>
    <w:rsid w:val="00797228"/>
    <w:rsid w:val="007C6202"/>
    <w:rsid w:val="007D13E0"/>
    <w:rsid w:val="007E2DFD"/>
    <w:rsid w:val="007F0859"/>
    <w:rsid w:val="007F7BBE"/>
    <w:rsid w:val="00811F7B"/>
    <w:rsid w:val="008148FD"/>
    <w:rsid w:val="0083061D"/>
    <w:rsid w:val="008366E0"/>
    <w:rsid w:val="00836AA4"/>
    <w:rsid w:val="00846668"/>
    <w:rsid w:val="00850836"/>
    <w:rsid w:val="00855AE8"/>
    <w:rsid w:val="0086290B"/>
    <w:rsid w:val="00865D83"/>
    <w:rsid w:val="0086705B"/>
    <w:rsid w:val="00883C04"/>
    <w:rsid w:val="00887D6F"/>
    <w:rsid w:val="00893571"/>
    <w:rsid w:val="0089359F"/>
    <w:rsid w:val="008946E3"/>
    <w:rsid w:val="00897090"/>
    <w:rsid w:val="008B4422"/>
    <w:rsid w:val="008C061A"/>
    <w:rsid w:val="008C25EF"/>
    <w:rsid w:val="008C2A95"/>
    <w:rsid w:val="008D226F"/>
    <w:rsid w:val="008D5D55"/>
    <w:rsid w:val="008D5FDD"/>
    <w:rsid w:val="008F2E8D"/>
    <w:rsid w:val="00903081"/>
    <w:rsid w:val="0091166A"/>
    <w:rsid w:val="009119CE"/>
    <w:rsid w:val="009139D9"/>
    <w:rsid w:val="00915575"/>
    <w:rsid w:val="009246B2"/>
    <w:rsid w:val="009263AA"/>
    <w:rsid w:val="009302CD"/>
    <w:rsid w:val="00944375"/>
    <w:rsid w:val="00945251"/>
    <w:rsid w:val="00950DB8"/>
    <w:rsid w:val="00952A31"/>
    <w:rsid w:val="00963930"/>
    <w:rsid w:val="00967C71"/>
    <w:rsid w:val="0097096E"/>
    <w:rsid w:val="00971B8A"/>
    <w:rsid w:val="00973B75"/>
    <w:rsid w:val="00974A84"/>
    <w:rsid w:val="00977953"/>
    <w:rsid w:val="00982E57"/>
    <w:rsid w:val="009876C6"/>
    <w:rsid w:val="009906EB"/>
    <w:rsid w:val="00994202"/>
    <w:rsid w:val="009B5288"/>
    <w:rsid w:val="009B720D"/>
    <w:rsid w:val="009C0BFB"/>
    <w:rsid w:val="009D29B0"/>
    <w:rsid w:val="009E211D"/>
    <w:rsid w:val="009E27A4"/>
    <w:rsid w:val="009E72C4"/>
    <w:rsid w:val="009E7B7D"/>
    <w:rsid w:val="009F2D8D"/>
    <w:rsid w:val="009F42C5"/>
    <w:rsid w:val="009F7828"/>
    <w:rsid w:val="00A06B81"/>
    <w:rsid w:val="00A12163"/>
    <w:rsid w:val="00A13FEE"/>
    <w:rsid w:val="00A15A60"/>
    <w:rsid w:val="00A2111B"/>
    <w:rsid w:val="00A21779"/>
    <w:rsid w:val="00A224E4"/>
    <w:rsid w:val="00A27CC3"/>
    <w:rsid w:val="00A31A01"/>
    <w:rsid w:val="00A54506"/>
    <w:rsid w:val="00A57665"/>
    <w:rsid w:val="00A61FCE"/>
    <w:rsid w:val="00AB08C6"/>
    <w:rsid w:val="00AE290C"/>
    <w:rsid w:val="00AE2F8C"/>
    <w:rsid w:val="00AE3895"/>
    <w:rsid w:val="00AE57E5"/>
    <w:rsid w:val="00AE5E24"/>
    <w:rsid w:val="00AF2654"/>
    <w:rsid w:val="00AF297E"/>
    <w:rsid w:val="00AF3530"/>
    <w:rsid w:val="00B02B5E"/>
    <w:rsid w:val="00B113F5"/>
    <w:rsid w:val="00B13540"/>
    <w:rsid w:val="00B154A6"/>
    <w:rsid w:val="00B228BE"/>
    <w:rsid w:val="00B22E25"/>
    <w:rsid w:val="00B25732"/>
    <w:rsid w:val="00B27774"/>
    <w:rsid w:val="00B33A55"/>
    <w:rsid w:val="00B36AEA"/>
    <w:rsid w:val="00B4338C"/>
    <w:rsid w:val="00B53BB3"/>
    <w:rsid w:val="00B53C98"/>
    <w:rsid w:val="00B63C23"/>
    <w:rsid w:val="00B64750"/>
    <w:rsid w:val="00B65BC9"/>
    <w:rsid w:val="00B65D15"/>
    <w:rsid w:val="00B70711"/>
    <w:rsid w:val="00B72078"/>
    <w:rsid w:val="00B75B5F"/>
    <w:rsid w:val="00B771D4"/>
    <w:rsid w:val="00BA0087"/>
    <w:rsid w:val="00BA7507"/>
    <w:rsid w:val="00BB71B9"/>
    <w:rsid w:val="00BC198D"/>
    <w:rsid w:val="00BC752F"/>
    <w:rsid w:val="00BE3B04"/>
    <w:rsid w:val="00BF46AE"/>
    <w:rsid w:val="00C00C1D"/>
    <w:rsid w:val="00C01CA4"/>
    <w:rsid w:val="00C06D23"/>
    <w:rsid w:val="00C15F94"/>
    <w:rsid w:val="00C22EC5"/>
    <w:rsid w:val="00C23E8A"/>
    <w:rsid w:val="00C24048"/>
    <w:rsid w:val="00C30120"/>
    <w:rsid w:val="00C3348F"/>
    <w:rsid w:val="00C33C7D"/>
    <w:rsid w:val="00C3707A"/>
    <w:rsid w:val="00C41E82"/>
    <w:rsid w:val="00C43281"/>
    <w:rsid w:val="00C461C6"/>
    <w:rsid w:val="00C505D4"/>
    <w:rsid w:val="00C50E60"/>
    <w:rsid w:val="00C62D81"/>
    <w:rsid w:val="00C660CB"/>
    <w:rsid w:val="00C66B2D"/>
    <w:rsid w:val="00C67728"/>
    <w:rsid w:val="00C76E53"/>
    <w:rsid w:val="00CA2CB9"/>
    <w:rsid w:val="00CA609D"/>
    <w:rsid w:val="00CB777E"/>
    <w:rsid w:val="00CC76DF"/>
    <w:rsid w:val="00CD23D4"/>
    <w:rsid w:val="00CD4B1F"/>
    <w:rsid w:val="00CE6FF1"/>
    <w:rsid w:val="00CE7430"/>
    <w:rsid w:val="00CF2442"/>
    <w:rsid w:val="00CF326F"/>
    <w:rsid w:val="00CF5654"/>
    <w:rsid w:val="00D00F92"/>
    <w:rsid w:val="00D133E7"/>
    <w:rsid w:val="00D1435E"/>
    <w:rsid w:val="00D16504"/>
    <w:rsid w:val="00D17BE4"/>
    <w:rsid w:val="00D269EC"/>
    <w:rsid w:val="00D34F93"/>
    <w:rsid w:val="00D37377"/>
    <w:rsid w:val="00D400EE"/>
    <w:rsid w:val="00D41271"/>
    <w:rsid w:val="00D53AA2"/>
    <w:rsid w:val="00D55DC4"/>
    <w:rsid w:val="00D56959"/>
    <w:rsid w:val="00D8224D"/>
    <w:rsid w:val="00D921C1"/>
    <w:rsid w:val="00D96B81"/>
    <w:rsid w:val="00DA25C0"/>
    <w:rsid w:val="00DA342F"/>
    <w:rsid w:val="00DB0034"/>
    <w:rsid w:val="00DB2422"/>
    <w:rsid w:val="00DB499B"/>
    <w:rsid w:val="00DC0CDB"/>
    <w:rsid w:val="00DC4E8C"/>
    <w:rsid w:val="00DD0B7F"/>
    <w:rsid w:val="00E04B7B"/>
    <w:rsid w:val="00E06709"/>
    <w:rsid w:val="00E13B69"/>
    <w:rsid w:val="00E15189"/>
    <w:rsid w:val="00E15F00"/>
    <w:rsid w:val="00E34F45"/>
    <w:rsid w:val="00E4056F"/>
    <w:rsid w:val="00E5589A"/>
    <w:rsid w:val="00E767A4"/>
    <w:rsid w:val="00E923DB"/>
    <w:rsid w:val="00E9630D"/>
    <w:rsid w:val="00E97658"/>
    <w:rsid w:val="00EA1A27"/>
    <w:rsid w:val="00EB1DE1"/>
    <w:rsid w:val="00EC24FB"/>
    <w:rsid w:val="00EC6685"/>
    <w:rsid w:val="00ED16F5"/>
    <w:rsid w:val="00EE14D7"/>
    <w:rsid w:val="00EE1DD8"/>
    <w:rsid w:val="00EE2CA0"/>
    <w:rsid w:val="00EF13FC"/>
    <w:rsid w:val="00F025C1"/>
    <w:rsid w:val="00F14AA9"/>
    <w:rsid w:val="00F21369"/>
    <w:rsid w:val="00F218C9"/>
    <w:rsid w:val="00F21A7E"/>
    <w:rsid w:val="00F33304"/>
    <w:rsid w:val="00F44231"/>
    <w:rsid w:val="00F601DD"/>
    <w:rsid w:val="00F6752C"/>
    <w:rsid w:val="00F67B49"/>
    <w:rsid w:val="00F86885"/>
    <w:rsid w:val="00F87C3C"/>
    <w:rsid w:val="00F96A28"/>
    <w:rsid w:val="00FA5A62"/>
    <w:rsid w:val="00FB081B"/>
    <w:rsid w:val="00FB6B59"/>
    <w:rsid w:val="00FD48B6"/>
    <w:rsid w:val="00FD7F05"/>
    <w:rsid w:val="00FE1E62"/>
    <w:rsid w:val="00FE2409"/>
    <w:rsid w:val="00FE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3EB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98D"/>
    <w:pPr>
      <w:tabs>
        <w:tab w:val="center" w:pos="4680"/>
        <w:tab w:val="right" w:pos="9360"/>
      </w:tabs>
    </w:pPr>
  </w:style>
  <w:style w:type="character" w:customStyle="1" w:styleId="HeaderChar">
    <w:name w:val="Header Char"/>
    <w:basedOn w:val="DefaultParagraphFont"/>
    <w:link w:val="Header"/>
    <w:uiPriority w:val="99"/>
    <w:rsid w:val="00BC198D"/>
  </w:style>
  <w:style w:type="paragraph" w:styleId="Footer">
    <w:name w:val="footer"/>
    <w:basedOn w:val="Normal"/>
    <w:link w:val="FooterChar"/>
    <w:uiPriority w:val="99"/>
    <w:unhideWhenUsed/>
    <w:rsid w:val="00BC198D"/>
    <w:pPr>
      <w:tabs>
        <w:tab w:val="center" w:pos="4680"/>
        <w:tab w:val="right" w:pos="9360"/>
      </w:tabs>
    </w:pPr>
  </w:style>
  <w:style w:type="character" w:customStyle="1" w:styleId="FooterChar">
    <w:name w:val="Footer Char"/>
    <w:basedOn w:val="DefaultParagraphFont"/>
    <w:link w:val="Footer"/>
    <w:uiPriority w:val="99"/>
    <w:rsid w:val="00BC198D"/>
  </w:style>
  <w:style w:type="character" w:customStyle="1" w:styleId="ruletitle">
    <w:name w:val="rule_title"/>
    <w:basedOn w:val="DefaultParagraphFont"/>
    <w:rsid w:val="00585946"/>
  </w:style>
  <w:style w:type="paragraph" w:styleId="NormalWeb">
    <w:name w:val="Normal (Web)"/>
    <w:basedOn w:val="Normal"/>
    <w:uiPriority w:val="99"/>
    <w:unhideWhenUsed/>
    <w:rsid w:val="005859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33CA4"/>
    <w:rPr>
      <w:color w:val="0563C1" w:themeColor="hyperlink"/>
      <w:u w:val="single"/>
    </w:rPr>
  </w:style>
  <w:style w:type="character" w:styleId="UnresolvedMention">
    <w:name w:val="Unresolved Mention"/>
    <w:basedOn w:val="DefaultParagraphFont"/>
    <w:uiPriority w:val="99"/>
    <w:rsid w:val="005205C0"/>
    <w:rPr>
      <w:color w:val="605E5C"/>
      <w:shd w:val="clear" w:color="auto" w:fill="E1DFDD"/>
    </w:rPr>
  </w:style>
  <w:style w:type="character" w:styleId="CommentReference">
    <w:name w:val="annotation reference"/>
    <w:basedOn w:val="DefaultParagraphFont"/>
    <w:uiPriority w:val="99"/>
    <w:semiHidden/>
    <w:unhideWhenUsed/>
    <w:rsid w:val="00AF297E"/>
    <w:rPr>
      <w:sz w:val="16"/>
      <w:szCs w:val="16"/>
    </w:rPr>
  </w:style>
  <w:style w:type="paragraph" w:styleId="CommentText">
    <w:name w:val="annotation text"/>
    <w:basedOn w:val="Normal"/>
    <w:link w:val="CommentTextChar"/>
    <w:uiPriority w:val="99"/>
    <w:unhideWhenUsed/>
    <w:rsid w:val="00AF297E"/>
    <w:rPr>
      <w:sz w:val="20"/>
      <w:szCs w:val="20"/>
    </w:rPr>
  </w:style>
  <w:style w:type="character" w:customStyle="1" w:styleId="CommentTextChar">
    <w:name w:val="Comment Text Char"/>
    <w:basedOn w:val="DefaultParagraphFont"/>
    <w:link w:val="CommentText"/>
    <w:uiPriority w:val="99"/>
    <w:rsid w:val="00AF297E"/>
    <w:rPr>
      <w:sz w:val="20"/>
      <w:szCs w:val="20"/>
    </w:rPr>
  </w:style>
  <w:style w:type="paragraph" w:styleId="CommentSubject">
    <w:name w:val="annotation subject"/>
    <w:basedOn w:val="CommentText"/>
    <w:next w:val="CommentText"/>
    <w:link w:val="CommentSubjectChar"/>
    <w:uiPriority w:val="99"/>
    <w:semiHidden/>
    <w:unhideWhenUsed/>
    <w:rsid w:val="00AF297E"/>
    <w:rPr>
      <w:b/>
      <w:bCs/>
    </w:rPr>
  </w:style>
  <w:style w:type="character" w:customStyle="1" w:styleId="CommentSubjectChar">
    <w:name w:val="Comment Subject Char"/>
    <w:basedOn w:val="CommentTextChar"/>
    <w:link w:val="CommentSubject"/>
    <w:uiPriority w:val="99"/>
    <w:semiHidden/>
    <w:rsid w:val="00AF29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5425">
      <w:bodyDiv w:val="1"/>
      <w:marLeft w:val="0"/>
      <w:marRight w:val="0"/>
      <w:marTop w:val="0"/>
      <w:marBottom w:val="0"/>
      <w:divBdr>
        <w:top w:val="none" w:sz="0" w:space="0" w:color="auto"/>
        <w:left w:val="none" w:sz="0" w:space="0" w:color="auto"/>
        <w:bottom w:val="none" w:sz="0" w:space="0" w:color="auto"/>
        <w:right w:val="none" w:sz="0" w:space="0" w:color="auto"/>
      </w:divBdr>
    </w:div>
    <w:div w:id="581449609">
      <w:bodyDiv w:val="1"/>
      <w:marLeft w:val="0"/>
      <w:marRight w:val="0"/>
      <w:marTop w:val="0"/>
      <w:marBottom w:val="0"/>
      <w:divBdr>
        <w:top w:val="none" w:sz="0" w:space="0" w:color="auto"/>
        <w:left w:val="none" w:sz="0" w:space="0" w:color="auto"/>
        <w:bottom w:val="none" w:sz="0" w:space="0" w:color="auto"/>
        <w:right w:val="none" w:sz="0" w:space="0" w:color="auto"/>
      </w:divBdr>
    </w:div>
    <w:div w:id="621349590">
      <w:bodyDiv w:val="1"/>
      <w:marLeft w:val="0"/>
      <w:marRight w:val="0"/>
      <w:marTop w:val="0"/>
      <w:marBottom w:val="0"/>
      <w:divBdr>
        <w:top w:val="none" w:sz="0" w:space="0" w:color="auto"/>
        <w:left w:val="none" w:sz="0" w:space="0" w:color="auto"/>
        <w:bottom w:val="none" w:sz="0" w:space="0" w:color="auto"/>
        <w:right w:val="none" w:sz="0" w:space="0" w:color="auto"/>
      </w:divBdr>
    </w:div>
    <w:div w:id="890533562">
      <w:bodyDiv w:val="1"/>
      <w:marLeft w:val="0"/>
      <w:marRight w:val="0"/>
      <w:marTop w:val="0"/>
      <w:marBottom w:val="0"/>
      <w:divBdr>
        <w:top w:val="none" w:sz="0" w:space="0" w:color="auto"/>
        <w:left w:val="none" w:sz="0" w:space="0" w:color="auto"/>
        <w:bottom w:val="none" w:sz="0" w:space="0" w:color="auto"/>
        <w:right w:val="none" w:sz="0" w:space="0" w:color="auto"/>
      </w:divBdr>
    </w:div>
    <w:div w:id="1671257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71F126-3494-4F2C-9254-1D438475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koerner</dc:creator>
  <cp:keywords/>
  <dc:description/>
  <cp:lastModifiedBy>Eddie Wallace</cp:lastModifiedBy>
  <cp:revision>3</cp:revision>
  <dcterms:created xsi:type="dcterms:W3CDTF">2022-09-23T23:14:00Z</dcterms:created>
  <dcterms:modified xsi:type="dcterms:W3CDTF">2022-10-05T23:22:00Z</dcterms:modified>
</cp:coreProperties>
</file>